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C00CBB" w:rsidRPr="00C00CBB">
      <w:pPr>
        <w:rPr>
          <w:b/>
        </w:rPr>
      </w:pPr>
      <w:r w:rsidRPr="00C00CBB">
        <w:rPr>
          <w:b/>
        </w:rPr>
        <w:t>Part 1</w:t>
      </w:r>
    </w:p>
    <w:p w:rsidR="001E7973">
      <w:r>
        <w:rPr>
          <w:noProof/>
        </w:rPr>
        <w:drawing>
          <wp:inline distT="0" distB="0" distL="0" distR="0">
            <wp:extent cx="6127750" cy="42354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llage.PNG"/>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6128065" cy="4235668"/>
                    </a:xfrm>
                    <a:prstGeom prst="rect">
                      <a:avLst/>
                    </a:prstGeom>
                  </pic:spPr>
                </pic:pic>
              </a:graphicData>
            </a:graphic>
          </wp:inline>
        </w:drawing>
      </w:r>
    </w:p>
    <w:p w:rsidR="00882C02">
      <w:pPr>
        <w:rPr>
          <w:b/>
        </w:rPr>
      </w:pPr>
      <w:r w:rsidRPr="00882C02">
        <w:rPr>
          <w:b/>
        </w:rPr>
        <w:t>Part II</w:t>
      </w:r>
    </w:p>
    <w:p w:rsidR="00882C02" w:rsidRPr="00504B82" w:rsidP="00504B82">
      <w:pPr>
        <w:spacing w:line="480" w:lineRule="auto"/>
        <w:ind w:firstLine="720"/>
        <w:rPr>
          <w:rFonts w:ascii="Times New Roman" w:hAnsi="Times New Roman" w:cs="Times New Roman"/>
          <w:b/>
          <w:color w:val="0D0D0D" w:themeColor="text1" w:themeTint="F2"/>
          <w:sz w:val="24"/>
          <w:szCs w:val="24"/>
        </w:rPr>
      </w:pPr>
      <w:r w:rsidRPr="00504B82">
        <w:rPr>
          <w:rFonts w:ascii="Times New Roman" w:hAnsi="Times New Roman" w:cs="Times New Roman"/>
          <w:b/>
          <w:color w:val="0D0D0D" w:themeColor="text1" w:themeTint="F2"/>
          <w:sz w:val="24"/>
          <w:szCs w:val="24"/>
        </w:rPr>
        <w:t xml:space="preserve">The five </w:t>
      </w:r>
      <w:r w:rsidRPr="00504B82" w:rsidR="00B06D03">
        <w:rPr>
          <w:rFonts w:ascii="Times New Roman" w:hAnsi="Times New Roman" w:cs="Times New Roman"/>
          <w:b/>
          <w:color w:val="0D0D0D" w:themeColor="text1" w:themeTint="F2"/>
          <w:sz w:val="24"/>
          <w:szCs w:val="24"/>
        </w:rPr>
        <w:t>communication</w:t>
      </w:r>
      <w:r w:rsidRPr="00504B82">
        <w:rPr>
          <w:rFonts w:ascii="Times New Roman" w:hAnsi="Times New Roman" w:cs="Times New Roman"/>
          <w:b/>
          <w:color w:val="0D0D0D" w:themeColor="text1" w:themeTint="F2"/>
          <w:sz w:val="24"/>
          <w:szCs w:val="24"/>
        </w:rPr>
        <w:t xml:space="preserve"> principles </w:t>
      </w:r>
    </w:p>
    <w:p w:rsidR="00B06D03" w:rsidRPr="00504B82" w:rsidP="00504B82">
      <w:pPr>
        <w:spacing w:line="480" w:lineRule="auto"/>
        <w:ind w:firstLine="720"/>
        <w:rPr>
          <w:rFonts w:ascii="Times New Roman" w:hAnsi="Times New Roman" w:cs="Times New Roman"/>
          <w:color w:val="0D0D0D" w:themeColor="text1" w:themeTint="F2"/>
          <w:sz w:val="24"/>
          <w:szCs w:val="24"/>
        </w:rPr>
      </w:pPr>
      <w:r w:rsidRPr="00504B82">
        <w:rPr>
          <w:rFonts w:ascii="Times New Roman" w:hAnsi="Times New Roman" w:cs="Times New Roman"/>
          <w:color w:val="0D0D0D" w:themeColor="text1" w:themeTint="F2"/>
          <w:sz w:val="24"/>
          <w:szCs w:val="24"/>
        </w:rPr>
        <w:t>Being</w:t>
      </w:r>
      <w:r w:rsidRPr="00504B82">
        <w:rPr>
          <w:rFonts w:ascii="Times New Roman" w:hAnsi="Times New Roman" w:cs="Times New Roman"/>
          <w:b/>
          <w:color w:val="0D0D0D" w:themeColor="text1" w:themeTint="F2"/>
          <w:sz w:val="24"/>
          <w:szCs w:val="24"/>
        </w:rPr>
        <w:t xml:space="preserve"> aware</w:t>
      </w:r>
      <w:r w:rsidRPr="00504B82">
        <w:rPr>
          <w:rFonts w:ascii="Times New Roman" w:hAnsi="Times New Roman" w:cs="Times New Roman"/>
          <w:color w:val="0D0D0D" w:themeColor="text1" w:themeTint="F2"/>
          <w:sz w:val="24"/>
          <w:szCs w:val="24"/>
        </w:rPr>
        <w:t xml:space="preserve"> of personal communication with others is o</w:t>
      </w:r>
      <w:r w:rsidRPr="00504B82" w:rsidR="00C32207">
        <w:rPr>
          <w:rFonts w:ascii="Times New Roman" w:hAnsi="Times New Roman" w:cs="Times New Roman"/>
          <w:color w:val="0D0D0D" w:themeColor="text1" w:themeTint="F2"/>
          <w:sz w:val="24"/>
          <w:szCs w:val="24"/>
        </w:rPr>
        <w:t>n</w:t>
      </w:r>
      <w:r w:rsidRPr="00504B82">
        <w:rPr>
          <w:rFonts w:ascii="Times New Roman" w:hAnsi="Times New Roman" w:cs="Times New Roman"/>
          <w:color w:val="0D0D0D" w:themeColor="text1" w:themeTint="F2"/>
          <w:sz w:val="24"/>
          <w:szCs w:val="24"/>
        </w:rPr>
        <w:t xml:space="preserve">e of the principles of communication. </w:t>
      </w:r>
      <w:r w:rsidRPr="00504B82" w:rsidR="00C32207">
        <w:rPr>
          <w:rFonts w:ascii="Times New Roman" w:hAnsi="Times New Roman" w:cs="Times New Roman"/>
          <w:color w:val="0D0D0D" w:themeColor="text1" w:themeTint="F2"/>
          <w:sz w:val="24"/>
          <w:szCs w:val="24"/>
        </w:rPr>
        <w:t>It includes having self-awareness about personal thoughts, emotions as well as behaviors. Awareness also includes being able t</w:t>
      </w:r>
      <w:r w:rsidRPr="00504B82" w:rsidR="00C95B33">
        <w:rPr>
          <w:rFonts w:ascii="Times New Roman" w:hAnsi="Times New Roman" w:cs="Times New Roman"/>
          <w:color w:val="0D0D0D" w:themeColor="text1" w:themeTint="F2"/>
          <w:sz w:val="24"/>
          <w:szCs w:val="24"/>
        </w:rPr>
        <w:t xml:space="preserve">o manage all these aspects when conversing </w:t>
      </w:r>
      <w:r w:rsidRPr="00504B82" w:rsidR="00C32207">
        <w:rPr>
          <w:rFonts w:ascii="Times New Roman" w:hAnsi="Times New Roman" w:cs="Times New Roman"/>
          <w:color w:val="0D0D0D" w:themeColor="text1" w:themeTint="F2"/>
          <w:sz w:val="24"/>
          <w:szCs w:val="24"/>
        </w:rPr>
        <w:t xml:space="preserve">with others to be able to successfully convey a personal message. </w:t>
      </w:r>
      <w:r w:rsidRPr="00504B82" w:rsidR="00C95B33">
        <w:rPr>
          <w:rFonts w:ascii="Times New Roman" w:hAnsi="Times New Roman" w:cs="Times New Roman"/>
          <w:color w:val="0D0D0D" w:themeColor="text1" w:themeTint="F2"/>
          <w:sz w:val="24"/>
          <w:szCs w:val="24"/>
        </w:rPr>
        <w:t>A real</w:t>
      </w:r>
      <w:r w:rsidRPr="00504B82" w:rsidR="00AA7AED">
        <w:rPr>
          <w:rFonts w:ascii="Times New Roman" w:hAnsi="Times New Roman" w:cs="Times New Roman"/>
          <w:color w:val="0D0D0D" w:themeColor="text1" w:themeTint="F2"/>
          <w:sz w:val="24"/>
          <w:szCs w:val="24"/>
        </w:rPr>
        <w:t xml:space="preserve">-life </w:t>
      </w:r>
      <w:r w:rsidRPr="00504B82" w:rsidR="00C95B33">
        <w:rPr>
          <w:rFonts w:ascii="Times New Roman" w:hAnsi="Times New Roman" w:cs="Times New Roman"/>
          <w:color w:val="0D0D0D" w:themeColor="text1" w:themeTint="F2"/>
          <w:sz w:val="24"/>
          <w:szCs w:val="24"/>
        </w:rPr>
        <w:t>example is</w:t>
      </w:r>
      <w:r w:rsidRPr="00504B82" w:rsidR="00AA7AED">
        <w:rPr>
          <w:rFonts w:ascii="Times New Roman" w:hAnsi="Times New Roman" w:cs="Times New Roman"/>
          <w:color w:val="0D0D0D" w:themeColor="text1" w:themeTint="F2"/>
          <w:sz w:val="24"/>
          <w:szCs w:val="24"/>
        </w:rPr>
        <w:t xml:space="preserve"> when I engaged in a conversation to give me a pay rise after my dad had lost his job.</w:t>
      </w:r>
    </w:p>
    <w:p w:rsidR="00AA7AED" w:rsidRPr="00504B82" w:rsidP="00504B82">
      <w:pPr>
        <w:spacing w:line="480" w:lineRule="auto"/>
        <w:ind w:firstLine="720"/>
        <w:rPr>
          <w:rFonts w:ascii="Times New Roman" w:hAnsi="Times New Roman" w:cs="Times New Roman"/>
          <w:color w:val="0D0D0D" w:themeColor="text1" w:themeTint="F2"/>
          <w:sz w:val="24"/>
          <w:szCs w:val="24"/>
        </w:rPr>
      </w:pPr>
      <w:r w:rsidRPr="00504B82">
        <w:rPr>
          <w:rFonts w:ascii="Times New Roman" w:hAnsi="Times New Roman" w:cs="Times New Roman"/>
          <w:color w:val="0D0D0D" w:themeColor="text1" w:themeTint="F2"/>
          <w:sz w:val="24"/>
          <w:szCs w:val="24"/>
        </w:rPr>
        <w:t xml:space="preserve">The effective use ad interpretation of verbal messages is </w:t>
      </w:r>
      <w:r w:rsidRPr="00504B82" w:rsidR="00C95B33">
        <w:rPr>
          <w:rFonts w:ascii="Times New Roman" w:hAnsi="Times New Roman" w:cs="Times New Roman"/>
          <w:color w:val="0D0D0D" w:themeColor="text1" w:themeTint="F2"/>
          <w:sz w:val="24"/>
          <w:szCs w:val="24"/>
        </w:rPr>
        <w:t>also</w:t>
      </w:r>
      <w:r w:rsidRPr="00504B82">
        <w:rPr>
          <w:rFonts w:ascii="Times New Roman" w:hAnsi="Times New Roman" w:cs="Times New Roman"/>
          <w:color w:val="0D0D0D" w:themeColor="text1" w:themeTint="F2"/>
          <w:sz w:val="24"/>
          <w:szCs w:val="24"/>
        </w:rPr>
        <w:t xml:space="preserve"> a major principle of communication.</w:t>
      </w:r>
      <w:r w:rsidRPr="00504B82" w:rsidR="00C95B33">
        <w:rPr>
          <w:rFonts w:ascii="Times New Roman" w:hAnsi="Times New Roman" w:cs="Times New Roman"/>
          <w:color w:val="0D0D0D" w:themeColor="text1" w:themeTint="F2"/>
          <w:sz w:val="24"/>
          <w:szCs w:val="24"/>
        </w:rPr>
        <w:t xml:space="preserve"> It includes a proper selection of the verbal symbols to use while communicating with others.</w:t>
      </w:r>
      <w:r w:rsidRPr="00504B82" w:rsidR="004D2E8E">
        <w:rPr>
          <w:rFonts w:ascii="Times New Roman" w:hAnsi="Times New Roman" w:cs="Times New Roman"/>
          <w:color w:val="0D0D0D" w:themeColor="text1" w:themeTint="F2"/>
          <w:sz w:val="24"/>
          <w:szCs w:val="24"/>
        </w:rPr>
        <w:t xml:space="preserve"> It also includes being able to decode the messages from others carefully. </w:t>
      </w:r>
      <w:r w:rsidRPr="00504B82" w:rsidR="00A9292E">
        <w:rPr>
          <w:rFonts w:ascii="Times New Roman" w:hAnsi="Times New Roman" w:cs="Times New Roman"/>
          <w:color w:val="0D0D0D" w:themeColor="text1" w:themeTint="F2"/>
          <w:sz w:val="24"/>
          <w:szCs w:val="24"/>
        </w:rPr>
        <w:t xml:space="preserve">An </w:t>
      </w:r>
      <w:r w:rsidRPr="00504B82" w:rsidR="00A9292E">
        <w:rPr>
          <w:rFonts w:ascii="Times New Roman" w:hAnsi="Times New Roman" w:cs="Times New Roman"/>
          <w:color w:val="0D0D0D" w:themeColor="text1" w:themeTint="F2"/>
          <w:sz w:val="24"/>
          <w:szCs w:val="24"/>
        </w:rPr>
        <w:t xml:space="preserve">example of verbal communication in real-life is when I called my friend to congratulate him after successfully graduating from college. Words like </w:t>
      </w:r>
      <w:r w:rsidRPr="00504B82" w:rsidR="00321172">
        <w:rPr>
          <w:rFonts w:ascii="Times New Roman" w:hAnsi="Times New Roman" w:cs="Times New Roman"/>
          <w:color w:val="0D0D0D" w:themeColor="text1" w:themeTint="F2"/>
          <w:sz w:val="24"/>
          <w:szCs w:val="24"/>
        </w:rPr>
        <w:t>“</w:t>
      </w:r>
      <w:r w:rsidRPr="00504B82" w:rsidR="00A9292E">
        <w:rPr>
          <w:rFonts w:ascii="Times New Roman" w:hAnsi="Times New Roman" w:cs="Times New Roman"/>
          <w:color w:val="0D0D0D" w:themeColor="text1" w:themeTint="F2"/>
          <w:sz w:val="24"/>
          <w:szCs w:val="24"/>
        </w:rPr>
        <w:t>well done</w:t>
      </w:r>
      <w:r w:rsidRPr="00504B82" w:rsidR="00321172">
        <w:rPr>
          <w:rFonts w:ascii="Times New Roman" w:hAnsi="Times New Roman" w:cs="Times New Roman"/>
          <w:color w:val="0D0D0D" w:themeColor="text1" w:themeTint="F2"/>
          <w:sz w:val="24"/>
          <w:szCs w:val="24"/>
        </w:rPr>
        <w:t>”</w:t>
      </w:r>
      <w:r w:rsidRPr="00504B82" w:rsidR="00A9292E">
        <w:rPr>
          <w:rFonts w:ascii="Times New Roman" w:hAnsi="Times New Roman" w:cs="Times New Roman"/>
          <w:color w:val="0D0D0D" w:themeColor="text1" w:themeTint="F2"/>
          <w:sz w:val="24"/>
          <w:szCs w:val="24"/>
        </w:rPr>
        <w:t xml:space="preserve"> and </w:t>
      </w:r>
      <w:r w:rsidRPr="00504B82" w:rsidR="00321172">
        <w:rPr>
          <w:rFonts w:ascii="Times New Roman" w:hAnsi="Times New Roman" w:cs="Times New Roman"/>
          <w:color w:val="0D0D0D" w:themeColor="text1" w:themeTint="F2"/>
          <w:sz w:val="24"/>
          <w:szCs w:val="24"/>
        </w:rPr>
        <w:t>“</w:t>
      </w:r>
      <w:r w:rsidRPr="00504B82" w:rsidR="00A9292E">
        <w:rPr>
          <w:rFonts w:ascii="Times New Roman" w:hAnsi="Times New Roman" w:cs="Times New Roman"/>
          <w:color w:val="0D0D0D" w:themeColor="text1" w:themeTint="F2"/>
          <w:sz w:val="24"/>
          <w:szCs w:val="24"/>
        </w:rPr>
        <w:t>keep up the good work</w:t>
      </w:r>
      <w:r w:rsidRPr="00504B82" w:rsidR="00321172">
        <w:rPr>
          <w:rFonts w:ascii="Times New Roman" w:hAnsi="Times New Roman" w:cs="Times New Roman"/>
          <w:color w:val="0D0D0D" w:themeColor="text1" w:themeTint="F2"/>
          <w:sz w:val="24"/>
          <w:szCs w:val="24"/>
        </w:rPr>
        <w:t>”</w:t>
      </w:r>
      <w:r w:rsidRPr="00504B82" w:rsidR="00A9292E">
        <w:rPr>
          <w:rFonts w:ascii="Times New Roman" w:hAnsi="Times New Roman" w:cs="Times New Roman"/>
          <w:color w:val="0D0D0D" w:themeColor="text1" w:themeTint="F2"/>
          <w:sz w:val="24"/>
          <w:szCs w:val="24"/>
        </w:rPr>
        <w:t xml:space="preserve"> were used in the conversation. </w:t>
      </w:r>
    </w:p>
    <w:p w:rsidR="00321172" w:rsidRPr="00504B82" w:rsidP="00504B82">
      <w:pPr>
        <w:spacing w:line="480" w:lineRule="auto"/>
        <w:ind w:firstLine="720"/>
        <w:rPr>
          <w:rFonts w:ascii="Times New Roman" w:hAnsi="Times New Roman" w:cs="Times New Roman"/>
          <w:color w:val="0D0D0D" w:themeColor="text1" w:themeTint="F2"/>
          <w:sz w:val="24"/>
          <w:szCs w:val="24"/>
        </w:rPr>
      </w:pPr>
      <w:r w:rsidRPr="00504B82">
        <w:rPr>
          <w:rFonts w:ascii="Times New Roman" w:hAnsi="Times New Roman" w:cs="Times New Roman"/>
          <w:color w:val="0D0D0D" w:themeColor="text1" w:themeTint="F2"/>
          <w:sz w:val="24"/>
          <w:szCs w:val="24"/>
        </w:rPr>
        <w:t xml:space="preserve">Effective use of non-verbal messages and being able to interpret them is also a major principle in communication. The unspoken words can be expressed through symbols while communicating with others. These include the expression of emotions and feelings in communication through facial expressions or sign language. </w:t>
      </w:r>
      <w:r w:rsidRPr="00504B82" w:rsidR="00E25A24">
        <w:rPr>
          <w:rFonts w:ascii="Times New Roman" w:hAnsi="Times New Roman" w:cs="Times New Roman"/>
          <w:color w:val="0D0D0D" w:themeColor="text1" w:themeTint="F2"/>
          <w:sz w:val="24"/>
          <w:szCs w:val="24"/>
        </w:rPr>
        <w:t xml:space="preserve">I have seen a friend fail in her interview as she failed to maintain eye contact which is a sign of a lack of confidence. </w:t>
      </w:r>
    </w:p>
    <w:p w:rsidR="00855412" w:rsidRPr="00504B82" w:rsidP="00504B82">
      <w:pPr>
        <w:spacing w:line="480" w:lineRule="auto"/>
        <w:ind w:firstLine="720"/>
        <w:rPr>
          <w:rFonts w:ascii="Times New Roman" w:hAnsi="Times New Roman" w:cs="Times New Roman"/>
          <w:color w:val="0D0D0D" w:themeColor="text1" w:themeTint="F2"/>
          <w:sz w:val="24"/>
          <w:szCs w:val="24"/>
        </w:rPr>
      </w:pPr>
      <w:r w:rsidRPr="00504B82">
        <w:rPr>
          <w:rFonts w:ascii="Times New Roman" w:hAnsi="Times New Roman" w:cs="Times New Roman"/>
          <w:color w:val="0D0D0D" w:themeColor="text1" w:themeTint="F2"/>
          <w:sz w:val="24"/>
          <w:szCs w:val="24"/>
        </w:rPr>
        <w:t xml:space="preserve">Listening is a key factor in communication. Listening attentively to others allows one to respond thoughtfully. The responses that one gives when communicating with others demonstrate whether one has understood the message. Attentive listening includes paying close attention to the </w:t>
      </w:r>
      <w:r w:rsidRPr="00504B82" w:rsidR="00850D6B">
        <w:rPr>
          <w:rFonts w:ascii="Times New Roman" w:hAnsi="Times New Roman" w:cs="Times New Roman"/>
          <w:color w:val="0D0D0D" w:themeColor="text1" w:themeTint="F2"/>
          <w:sz w:val="24"/>
          <w:szCs w:val="24"/>
        </w:rPr>
        <w:t>non-verbal signs that one may use in their message. An example of poor listening in real-life is when I saw my professor being offended by a student who was on his phone during a special class announcement.</w:t>
      </w:r>
    </w:p>
    <w:p w:rsidR="00580491" w:rsidRPr="00504B82" w:rsidP="00504B82">
      <w:pPr>
        <w:spacing w:line="480" w:lineRule="auto"/>
        <w:ind w:firstLine="720"/>
        <w:rPr>
          <w:rFonts w:ascii="Times New Roman" w:hAnsi="Times New Roman" w:cs="Times New Roman"/>
          <w:color w:val="0D0D0D" w:themeColor="text1" w:themeTint="F2"/>
          <w:sz w:val="24"/>
          <w:szCs w:val="24"/>
        </w:rPr>
      </w:pPr>
      <w:r w:rsidRPr="00504B82">
        <w:rPr>
          <w:rFonts w:ascii="Times New Roman" w:hAnsi="Times New Roman" w:cs="Times New Roman"/>
          <w:color w:val="0D0D0D" w:themeColor="text1" w:themeTint="F2"/>
          <w:sz w:val="24"/>
          <w:szCs w:val="24"/>
        </w:rPr>
        <w:t xml:space="preserve">Appropriately adapting messages to </w:t>
      </w:r>
      <w:r w:rsidRPr="00504B82" w:rsidR="004D4B9E">
        <w:rPr>
          <w:rFonts w:ascii="Times New Roman" w:hAnsi="Times New Roman" w:cs="Times New Roman"/>
          <w:color w:val="0D0D0D" w:themeColor="text1" w:themeTint="F2"/>
          <w:sz w:val="24"/>
          <w:szCs w:val="24"/>
        </w:rPr>
        <w:t xml:space="preserve">the context of communication is also an important principle of communication. Adapting messages includes customizing the message to make it clearer based on the audience. There is a need to consider various characteristics of the audience like the social, cultural as well as age characteristics. </w:t>
      </w:r>
      <w:r w:rsidRPr="00504B82" w:rsidR="00F03376">
        <w:rPr>
          <w:rFonts w:ascii="Times New Roman" w:hAnsi="Times New Roman" w:cs="Times New Roman"/>
          <w:color w:val="0D0D0D" w:themeColor="text1" w:themeTint="F2"/>
          <w:sz w:val="24"/>
          <w:szCs w:val="24"/>
        </w:rPr>
        <w:t xml:space="preserve">An example </w:t>
      </w:r>
      <w:r w:rsidRPr="00504B82" w:rsidR="00360E10">
        <w:rPr>
          <w:rFonts w:ascii="Times New Roman" w:hAnsi="Times New Roman" w:cs="Times New Roman"/>
          <w:color w:val="0D0D0D" w:themeColor="text1" w:themeTint="F2"/>
          <w:sz w:val="24"/>
          <w:szCs w:val="24"/>
        </w:rPr>
        <w:t xml:space="preserve">of customizing message delivery is the provision of a document during a seminar to allow the audience to easily follow </w:t>
      </w:r>
      <w:r w:rsidRPr="00504B82" w:rsidR="004B1C5A">
        <w:rPr>
          <w:rFonts w:ascii="Times New Roman" w:hAnsi="Times New Roman" w:cs="Times New Roman"/>
          <w:color w:val="0D0D0D" w:themeColor="text1" w:themeTint="F2"/>
          <w:sz w:val="24"/>
          <w:szCs w:val="24"/>
        </w:rPr>
        <w:t>through</w:t>
      </w:r>
      <w:r w:rsidRPr="00504B82" w:rsidR="00360E10">
        <w:rPr>
          <w:rFonts w:ascii="Times New Roman" w:hAnsi="Times New Roman" w:cs="Times New Roman"/>
          <w:color w:val="0D0D0D" w:themeColor="text1" w:themeTint="F2"/>
          <w:sz w:val="24"/>
          <w:szCs w:val="24"/>
        </w:rPr>
        <w:t xml:space="preserve"> with the speaker. </w:t>
      </w:r>
      <w:r w:rsidRPr="00504B82" w:rsidR="004D4B9E">
        <w:rPr>
          <w:rFonts w:ascii="Times New Roman" w:hAnsi="Times New Roman" w:cs="Times New Roman"/>
          <w:color w:val="0D0D0D" w:themeColor="text1" w:themeTint="F2"/>
          <w:sz w:val="24"/>
          <w:szCs w:val="24"/>
        </w:rPr>
        <w:t xml:space="preserve"> </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412"/>
    <w:rsid w:val="001E7973"/>
    <w:rsid w:val="00321172"/>
    <w:rsid w:val="00360E10"/>
    <w:rsid w:val="003C5CC5"/>
    <w:rsid w:val="004B1C5A"/>
    <w:rsid w:val="004D2E8E"/>
    <w:rsid w:val="004D4B9E"/>
    <w:rsid w:val="00504B82"/>
    <w:rsid w:val="00580491"/>
    <w:rsid w:val="00850D6B"/>
    <w:rsid w:val="00855412"/>
    <w:rsid w:val="00882C02"/>
    <w:rsid w:val="0095761D"/>
    <w:rsid w:val="009E7412"/>
    <w:rsid w:val="00A9292E"/>
    <w:rsid w:val="00AA7AED"/>
    <w:rsid w:val="00B06D03"/>
    <w:rsid w:val="00C00CBB"/>
    <w:rsid w:val="00C32207"/>
    <w:rsid w:val="00C95B33"/>
    <w:rsid w:val="00D32EFC"/>
    <w:rsid w:val="00E25A24"/>
    <w:rsid w:val="00F033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095729"/>
  <w15:chartTrackingRefBased/>
  <w15:docId w15:val="{2ED67A1A-3753-4A7F-908F-CD5C1364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15</cp:revision>
  <dcterms:created xsi:type="dcterms:W3CDTF">2021-01-25T15:52:00Z</dcterms:created>
  <dcterms:modified xsi:type="dcterms:W3CDTF">2021-01-25T18:27:00Z</dcterms:modified>
</cp:coreProperties>
</file>